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86" w:rsidRDefault="00F07886" w:rsidP="00BC645F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030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030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9723B" w:rsidRPr="009A030C" w:rsidRDefault="0039723B" w:rsidP="00BC645F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DC7B16" w:rsidRPr="009A030C" w:rsidRDefault="00DC7B16" w:rsidP="00BC645F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030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C7B16" w:rsidRPr="009A030C" w:rsidRDefault="00DC7B16" w:rsidP="00BC645F">
      <w:pPr>
        <w:pStyle w:val="ConsPlusNormal"/>
        <w:spacing w:before="30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DC7B16" w:rsidRPr="009A030C" w:rsidRDefault="00B63159" w:rsidP="00BC645F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76"/>
      <w:bookmarkEnd w:id="1"/>
      <w:r>
        <w:rPr>
          <w:rFonts w:ascii="Times New Roman" w:hAnsi="Times New Roman" w:cs="Times New Roman"/>
          <w:sz w:val="28"/>
          <w:szCs w:val="28"/>
        </w:rPr>
        <w:t>ИЗМЕНЕНИ</w:t>
      </w:r>
      <w:r w:rsidR="0039723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C7B16" w:rsidRPr="009A030C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DC7B16" w:rsidRPr="009A030C" w:rsidRDefault="00F07886" w:rsidP="00397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>расчета значений целевых показателей эффективности</w:t>
      </w:r>
    </w:p>
    <w:p w:rsidR="00DC7B16" w:rsidRPr="009A030C" w:rsidRDefault="00F07886" w:rsidP="00BC645F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39723B">
        <w:rPr>
          <w:rFonts w:ascii="Times New Roman" w:hAnsi="Times New Roman" w:cs="Times New Roman"/>
          <w:sz w:val="28"/>
          <w:szCs w:val="28"/>
        </w:rPr>
        <w:t>Г</w:t>
      </w:r>
      <w:r w:rsidRPr="009A030C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tbl>
      <w:tblPr>
        <w:tblW w:w="98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038"/>
        <w:gridCol w:w="6237"/>
      </w:tblGrid>
      <w:tr w:rsidR="00F07886" w:rsidRPr="00511848" w:rsidTr="00E753E4">
        <w:trPr>
          <w:tblHeader/>
        </w:trPr>
        <w:tc>
          <w:tcPr>
            <w:tcW w:w="566" w:type="dxa"/>
            <w:tcBorders>
              <w:bottom w:val="single" w:sz="4" w:space="0" w:color="auto"/>
            </w:tcBorders>
          </w:tcPr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38" w:type="dxa"/>
          </w:tcPr>
          <w:p w:rsidR="00F07886" w:rsidRPr="00287B10" w:rsidRDefault="00F07886" w:rsidP="00397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программы, подпрограммы, отдельного мероприятия, проекта, показателя</w:t>
            </w:r>
          </w:p>
        </w:tc>
        <w:tc>
          <w:tcPr>
            <w:tcW w:w="6237" w:type="dxa"/>
          </w:tcPr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50093D" w:rsidRPr="00511848" w:rsidTr="00E753E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93D" w:rsidRPr="00287B10" w:rsidRDefault="0050093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</w:tcPr>
          <w:p w:rsidR="0050093D" w:rsidRPr="00287B10" w:rsidRDefault="0050093D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0093D" w:rsidRPr="00287B10" w:rsidRDefault="0050093D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E753E4"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областных государственных учреждений культуры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P = T + K + M + B + Kl, где: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областных государственных учреждений культуры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театров в отчетном году. Источником информации являются данные формы федерального статистического наблюдения № 9-НК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театра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концертных залов областного государственного концертного учреждения в отчетном году. Источником информации являются данные формы федерального статистического наблюдения №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12-НК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концертной организации, самостоятельного коллектива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музеев в отчетном году. Источником информации являются данные формы федерального статистического наблюдения №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8-НК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музея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библиотек в отчетном году. Источником информации являются данные формы федеральн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общедоступных (публичных) библиотеках системы Минкультуры России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397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организаций культурно-досугового типа в отчетном году. Источником информации являются данные формы федеральн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учреждениях культурно-досугового типа системы Минкультуры России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</w:t>
            </w:r>
          </w:p>
        </w:tc>
      </w:tr>
      <w:tr w:rsidR="00F07886" w:rsidRPr="00511848" w:rsidTr="00E753E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доля архивных документов Государственного архива Кировской области, хранящихся в нормативных условиях</w:t>
            </w:r>
            <w:r w:rsidR="0086650F">
              <w:rPr>
                <w:rFonts w:ascii="Times New Roman" w:hAnsi="Times New Roman" w:cs="Times New Roman"/>
                <w:sz w:val="24"/>
                <w:szCs w:val="24"/>
              </w:rPr>
              <w:t>, от общего числа архивных документов Государственного архива</w:t>
            </w:r>
            <w:r w:rsidR="00BC645F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Id = (NН / Nпас) x 100%, где: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Id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доля архивных документов Государственного архива Кировской области, хранящихся в нормативных условиях</w:t>
            </w:r>
            <w:r w:rsidR="0086650F">
              <w:rPr>
                <w:rFonts w:ascii="Times New Roman" w:hAnsi="Times New Roman" w:cs="Times New Roman"/>
                <w:sz w:val="24"/>
                <w:szCs w:val="24"/>
              </w:rPr>
              <w:t>, от общего числа архивных документов Государственного архива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45F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(процентов);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NН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архивных документов Государственного архива Кировской области, хранящихся в нормативных условиях,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ведомственной отчетности министерства культуры Кировской области (единиц);</w:t>
            </w:r>
          </w:p>
          <w:p w:rsidR="00F07886" w:rsidRPr="00287B10" w:rsidRDefault="00F07886" w:rsidP="00397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Nпас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архивных документов, хранящихся в Государственном архиве Кировской области,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ведомственной отчетности министерства культуры Кировской области (единиц)</w:t>
            </w:r>
          </w:p>
        </w:tc>
      </w:tr>
      <w:tr w:rsidR="00F07886" w:rsidRPr="00511848" w:rsidTr="00E753E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доля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в общем количестве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= (N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уокн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/ 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) x 100%, где: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доля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в общем количестве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 (процентов);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уокн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</w:t>
            </w:r>
            <w:r w:rsidR="00BD57BA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по данным ведомственной отчетности управления государственной охраны объектов культурного наследия Кировской области (единиц);</w:t>
            </w:r>
          </w:p>
          <w:p w:rsidR="00F07886" w:rsidRPr="00287B10" w:rsidRDefault="00F07886" w:rsidP="00397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</w:t>
            </w:r>
            <w:r w:rsidR="00BD57BA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по данным ведомственной отчетности управления государственной охраны объектов культурного наследия Кировской области (единиц)</w:t>
            </w:r>
          </w:p>
        </w:tc>
      </w:tr>
      <w:tr w:rsidR="00F07886" w:rsidRPr="00511848" w:rsidTr="00E753E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доля выпускников государственных профессиональных образовательных орг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анизаций по профессиям отрасли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по результатам государственной аттестации оценки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7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57BA">
              <w:rPr>
                <w:rFonts w:ascii="Times New Roman" w:hAnsi="Times New Roman" w:cs="Times New Roman"/>
                <w:sz w:val="24"/>
                <w:szCs w:val="24"/>
              </w:rPr>
              <w:br/>
              <w:t>от общего количества выпускников</w:t>
            </w:r>
            <w:r w:rsidR="00BC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45F" w:rsidRPr="00287B10">
              <w:rPr>
                <w:rFonts w:ascii="Times New Roman" w:hAnsi="Times New Roman" w:cs="Times New Roman"/>
                <w:sz w:val="24"/>
                <w:szCs w:val="24"/>
              </w:rPr>
              <w:t>государственных профессиональных образовательных организаций по профессиям отрасли «Культура»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3430C0" w:rsidRDefault="00F07886" w:rsidP="00936D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v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= (N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ВОГ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/ 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) x 100%, где:</w:t>
            </w:r>
          </w:p>
          <w:p w:rsidR="00F07886" w:rsidRPr="003430C0" w:rsidRDefault="00F07886" w:rsidP="00936D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v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доля выпускников государственных профессиональных образовательных орг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анизаций по профессиям отрасли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по результатам государственной аттестации оценки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7BA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выпускников</w:t>
            </w:r>
            <w:r w:rsidR="00BC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45F" w:rsidRPr="00287B10">
              <w:rPr>
                <w:rFonts w:ascii="Times New Roman" w:hAnsi="Times New Roman" w:cs="Times New Roman"/>
                <w:sz w:val="24"/>
                <w:szCs w:val="24"/>
              </w:rPr>
              <w:t>государственных профессиональных образовательных организаций по профессиям отрасли «Культура»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(процентов);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ВОГ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выпускников государственных профессиональных образовательных организаций по профессиям отрасли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</w:t>
            </w:r>
            <w:r w:rsidR="00BC645F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государственной аттестации оценки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57BA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ведомственной отчетности министерства культуры Кировской области (человек);</w:t>
            </w:r>
          </w:p>
          <w:p w:rsidR="00F07886" w:rsidRPr="00287B10" w:rsidRDefault="00F07886" w:rsidP="00BD1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выпускников государственных профессиональных образовательных организаций по профессиям отрасли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году, </w:t>
            </w:r>
            <w:r w:rsidR="00A87F47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данным формы федерального статистического наблюдения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СПО-1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1B6B" w:rsidRPr="00BD1B6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Сведения </w:t>
            </w:r>
            <w:r w:rsidR="00BD1B6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="00BD1B6B" w:rsidRPr="00BD1B6B">
              <w:rPr>
                <w:rFonts w:ascii="Times New Roman" w:eastAsiaTheme="minorHAnsi" w:hAnsi="Times New Roman" w:cs="Times New Roman"/>
                <w:sz w:val="24"/>
                <w:szCs w:val="24"/>
              </w:rPr>
              <w:t>об образовательной организации, осуществляющей образовательную деятельность по образовательным программам среднего профессионального образования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</w:tr>
      <w:tr w:rsidR="00F07886" w:rsidRPr="00511848" w:rsidTr="00E753E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туристско-информационных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спорта и молодежной политики Кировской области</w:t>
            </w:r>
          </w:p>
        </w:tc>
      </w:tr>
      <w:tr w:rsidR="00F07886" w:rsidRPr="00511848" w:rsidTr="00E753E4"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F07886" w:rsidRPr="00287B10" w:rsidRDefault="00BA5EB9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</w:tcBorders>
          </w:tcPr>
          <w:p w:rsidR="00F07886" w:rsidRPr="00E70650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AA60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количество посещений организаций культуры по отношению к уровню </w:t>
            </w:r>
            <w:r w:rsidR="00BC645F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A609D">
              <w:rPr>
                <w:rFonts w:ascii="Times New Roman" w:eastAsiaTheme="minorHAnsi" w:hAnsi="Times New Roman" w:cs="Times New Roman"/>
                <w:sz w:val="24"/>
                <w:szCs w:val="24"/>
              </w:rPr>
              <w:t>2010 года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A5EB9" w:rsidRPr="00FC1CA1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BA5EB9" w:rsidRPr="00FC1CA1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BA5EB9" w:rsidRPr="00FC1CA1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>M = (Pig / Psg) x 100%, где:</w:t>
            </w:r>
          </w:p>
          <w:p w:rsidR="00BA5EB9" w:rsidRPr="00FC1CA1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BA5EB9" w:rsidRPr="00FC1CA1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M </w:t>
            </w:r>
            <w:r w:rsidR="00FD1EA7"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>‒</w:t>
            </w: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количество посещений организаций культуры </w:t>
            </w:r>
            <w:r w:rsidR="00A3395D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по отношению к уровню 2010 года (процентов);</w:t>
            </w:r>
          </w:p>
          <w:p w:rsidR="00BA5EB9" w:rsidRPr="00FC1CA1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Pig </w:t>
            </w:r>
            <w:r w:rsidR="00FD1EA7"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>‒</w:t>
            </w: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количество посещений организаций культуры Кировской области в текущем году, которое определяется согласно данным ведомственной отчетности министерства культуры Кировской области (единиц);</w:t>
            </w:r>
          </w:p>
          <w:p w:rsidR="00BA5EB9" w:rsidRPr="00FC1CA1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Psg </w:t>
            </w:r>
            <w:r w:rsidR="00FD1EA7"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>‒</w:t>
            </w: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количество посещений организаций культуры Кировской области в 2010 году, которое определяется согласно данным ведомственной отчетности министерства культуры Кировской области (единиц).</w:t>
            </w:r>
          </w:p>
          <w:p w:rsidR="00F07886" w:rsidRPr="00FC1CA1" w:rsidRDefault="00040E67" w:rsidP="00BA5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Показатель установлен соглашением о предоставлении субсидии из федерального бюджета бюджету Кировской области на поддержку отрасли культуры в 2020 году </w:t>
            </w:r>
            <w:r w:rsidR="002B17EE"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>от 15.12.2019 N 054-09-2020-262</w:t>
            </w:r>
          </w:p>
        </w:tc>
      </w:tr>
      <w:tr w:rsidR="00F07886" w:rsidRPr="00511848" w:rsidTr="00AD1662">
        <w:tc>
          <w:tcPr>
            <w:tcW w:w="566" w:type="dxa"/>
            <w:vMerge/>
          </w:tcPr>
          <w:p w:rsidR="00F07886" w:rsidRPr="00287B10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F07886" w:rsidRPr="00E70650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AA609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количество посещений организаций культуры по отношению к уровню </w:t>
            </w:r>
            <w:r w:rsid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AA609D">
              <w:rPr>
                <w:rFonts w:ascii="Times New Roman" w:eastAsiaTheme="minorHAns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6237" w:type="dxa"/>
          </w:tcPr>
          <w:p w:rsidR="00BA5EB9" w:rsidRPr="00FC1CA1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BA5EB9" w:rsidRPr="00FC1CA1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BA5EB9" w:rsidRPr="00FC1CA1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>M = (Pig / Psg) x 100%, где:</w:t>
            </w:r>
          </w:p>
          <w:p w:rsidR="00BA5EB9" w:rsidRPr="00FC1CA1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BA5EB9" w:rsidRPr="00FC1CA1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M </w:t>
            </w:r>
            <w:r w:rsidR="00FD1EA7"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>‒</w:t>
            </w: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количество посещений организаций культуры по отношению к уровню 2017 года (процентов);</w:t>
            </w:r>
          </w:p>
          <w:p w:rsidR="00BA5EB9" w:rsidRPr="00FC1CA1" w:rsidRDefault="00BA5EB9" w:rsidP="00BA5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Pig </w:t>
            </w:r>
            <w:r w:rsidR="00FD1EA7"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>‒</w:t>
            </w: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количество посещений организаций культуры Кировской области в текущем году, которое определяется согласно данным ведомственной отчетности министерства культуры Кировской области (единиц);</w:t>
            </w:r>
          </w:p>
          <w:p w:rsidR="00BA5EB9" w:rsidRPr="00FC1CA1" w:rsidRDefault="00BA5EB9" w:rsidP="00FD1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Psg </w:t>
            </w:r>
            <w:r w:rsidR="00FD1EA7"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>‒</w:t>
            </w: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количество посещений организаций культуры Кировской области в 201</w:t>
            </w:r>
            <w:r w:rsidR="00AA609D"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  <w:r w:rsidRPr="00FC1C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году, которое определяется согласно данным ведомственной отчетности министерства культуры Кировской области (единиц)</w:t>
            </w:r>
          </w:p>
        </w:tc>
      </w:tr>
    </w:tbl>
    <w:p w:rsidR="002D4CDD" w:rsidRPr="00F07886" w:rsidRDefault="00F07886" w:rsidP="00FD1EA7">
      <w:pPr>
        <w:spacing w:before="720" w:after="0"/>
        <w:jc w:val="center"/>
        <w:rPr>
          <w:rFonts w:ascii="Times New Roman" w:hAnsi="Times New Roman" w:cs="Times New Roman"/>
        </w:rPr>
      </w:pPr>
      <w:r w:rsidRPr="00F07886">
        <w:rPr>
          <w:rFonts w:ascii="Times New Roman" w:hAnsi="Times New Roman" w:cs="Times New Roman"/>
        </w:rPr>
        <w:t>_____________</w:t>
      </w:r>
    </w:p>
    <w:sectPr w:rsidR="002D4CDD" w:rsidRPr="00F07886" w:rsidSect="0047649C">
      <w:headerReference w:type="default" r:id="rId8"/>
      <w:pgSz w:w="11906" w:h="16838"/>
      <w:pgMar w:top="1134" w:right="851" w:bottom="107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CB1" w:rsidRDefault="00312CB1" w:rsidP="008534C6">
      <w:pPr>
        <w:spacing w:after="0" w:line="240" w:lineRule="auto"/>
      </w:pPr>
      <w:r>
        <w:separator/>
      </w:r>
    </w:p>
  </w:endnote>
  <w:endnote w:type="continuationSeparator" w:id="0">
    <w:p w:rsidR="00312CB1" w:rsidRDefault="00312CB1" w:rsidP="0085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B1" w:rsidRDefault="00312CB1" w:rsidP="008534C6">
      <w:pPr>
        <w:spacing w:after="0" w:line="240" w:lineRule="auto"/>
      </w:pPr>
      <w:r>
        <w:separator/>
      </w:r>
    </w:p>
  </w:footnote>
  <w:footnote w:type="continuationSeparator" w:id="0">
    <w:p w:rsidR="00312CB1" w:rsidRDefault="00312CB1" w:rsidP="0085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13876"/>
      <w:docPartObj>
        <w:docPartGallery w:val="Page Numbers (Top of Page)"/>
        <w:docPartUnique/>
      </w:docPartObj>
    </w:sdtPr>
    <w:sdtEndPr/>
    <w:sdtContent>
      <w:p w:rsidR="004F0778" w:rsidRDefault="00E11262">
        <w:pPr>
          <w:pStyle w:val="a3"/>
          <w:jc w:val="center"/>
        </w:pPr>
        <w:r w:rsidRPr="008534C6">
          <w:rPr>
            <w:rFonts w:ascii="Times New Roman" w:hAnsi="Times New Roman" w:cs="Times New Roman"/>
          </w:rPr>
          <w:fldChar w:fldCharType="begin"/>
        </w:r>
        <w:r w:rsidR="004F0778" w:rsidRPr="008534C6">
          <w:rPr>
            <w:rFonts w:ascii="Times New Roman" w:hAnsi="Times New Roman" w:cs="Times New Roman"/>
          </w:rPr>
          <w:instrText xml:space="preserve"> PAGE   \* MERGEFORMAT </w:instrText>
        </w:r>
        <w:r w:rsidRPr="008534C6">
          <w:rPr>
            <w:rFonts w:ascii="Times New Roman" w:hAnsi="Times New Roman" w:cs="Times New Roman"/>
          </w:rPr>
          <w:fldChar w:fldCharType="separate"/>
        </w:r>
        <w:r w:rsidR="000C54C1">
          <w:rPr>
            <w:rFonts w:ascii="Times New Roman" w:hAnsi="Times New Roman" w:cs="Times New Roman"/>
            <w:noProof/>
          </w:rPr>
          <w:t>12</w:t>
        </w:r>
        <w:r w:rsidRPr="008534C6">
          <w:rPr>
            <w:rFonts w:ascii="Times New Roman" w:hAnsi="Times New Roman" w:cs="Times New Roman"/>
          </w:rPr>
          <w:fldChar w:fldCharType="end"/>
        </w:r>
      </w:p>
    </w:sdtContent>
  </w:sdt>
  <w:p w:rsidR="004F0778" w:rsidRDefault="004F07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16"/>
    <w:rsid w:val="00040E67"/>
    <w:rsid w:val="00084BB8"/>
    <w:rsid w:val="000C54C1"/>
    <w:rsid w:val="00120A7B"/>
    <w:rsid w:val="00146F95"/>
    <w:rsid w:val="001832EA"/>
    <w:rsid w:val="001E180A"/>
    <w:rsid w:val="001F792C"/>
    <w:rsid w:val="00287B10"/>
    <w:rsid w:val="002B17EE"/>
    <w:rsid w:val="002D4CDD"/>
    <w:rsid w:val="00312CB1"/>
    <w:rsid w:val="003430C0"/>
    <w:rsid w:val="003727FF"/>
    <w:rsid w:val="0039723B"/>
    <w:rsid w:val="003A7ED7"/>
    <w:rsid w:val="003E12DA"/>
    <w:rsid w:val="003F433C"/>
    <w:rsid w:val="004115F3"/>
    <w:rsid w:val="004643EE"/>
    <w:rsid w:val="0047649C"/>
    <w:rsid w:val="004F0778"/>
    <w:rsid w:val="0050093D"/>
    <w:rsid w:val="0050263D"/>
    <w:rsid w:val="00511185"/>
    <w:rsid w:val="00535510"/>
    <w:rsid w:val="00553417"/>
    <w:rsid w:val="00665DD7"/>
    <w:rsid w:val="0069726C"/>
    <w:rsid w:val="00707D59"/>
    <w:rsid w:val="00715F21"/>
    <w:rsid w:val="00740177"/>
    <w:rsid w:val="007721D4"/>
    <w:rsid w:val="008534C6"/>
    <w:rsid w:val="0086650F"/>
    <w:rsid w:val="008E15EB"/>
    <w:rsid w:val="00936DBD"/>
    <w:rsid w:val="009D55EC"/>
    <w:rsid w:val="00A204C0"/>
    <w:rsid w:val="00A2320C"/>
    <w:rsid w:val="00A3395D"/>
    <w:rsid w:val="00A40C73"/>
    <w:rsid w:val="00A87F47"/>
    <w:rsid w:val="00A94AD1"/>
    <w:rsid w:val="00AA0087"/>
    <w:rsid w:val="00AA609D"/>
    <w:rsid w:val="00AB5581"/>
    <w:rsid w:val="00AD1662"/>
    <w:rsid w:val="00AF0328"/>
    <w:rsid w:val="00AF121C"/>
    <w:rsid w:val="00AF32A5"/>
    <w:rsid w:val="00AF5DEE"/>
    <w:rsid w:val="00B0280E"/>
    <w:rsid w:val="00B044A8"/>
    <w:rsid w:val="00B52587"/>
    <w:rsid w:val="00B6237D"/>
    <w:rsid w:val="00B63159"/>
    <w:rsid w:val="00B63840"/>
    <w:rsid w:val="00B80706"/>
    <w:rsid w:val="00BA5EB9"/>
    <w:rsid w:val="00BC645F"/>
    <w:rsid w:val="00BD1B6B"/>
    <w:rsid w:val="00BD57BA"/>
    <w:rsid w:val="00BE7FA7"/>
    <w:rsid w:val="00BF2FDE"/>
    <w:rsid w:val="00C104EF"/>
    <w:rsid w:val="00C23C27"/>
    <w:rsid w:val="00C56CA6"/>
    <w:rsid w:val="00C61FFA"/>
    <w:rsid w:val="00C7295B"/>
    <w:rsid w:val="00C7583D"/>
    <w:rsid w:val="00D4614A"/>
    <w:rsid w:val="00D61B3B"/>
    <w:rsid w:val="00D87E27"/>
    <w:rsid w:val="00DC208A"/>
    <w:rsid w:val="00DC7B16"/>
    <w:rsid w:val="00DF0C0A"/>
    <w:rsid w:val="00E11262"/>
    <w:rsid w:val="00E317D8"/>
    <w:rsid w:val="00E671CE"/>
    <w:rsid w:val="00E70650"/>
    <w:rsid w:val="00E753E4"/>
    <w:rsid w:val="00EB4650"/>
    <w:rsid w:val="00F026C3"/>
    <w:rsid w:val="00F07886"/>
    <w:rsid w:val="00FC1CA1"/>
    <w:rsid w:val="00F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1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7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DC7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853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4C6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853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34C6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41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15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1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7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DC7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853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4C6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853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34C6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41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15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D1AA4-1313-4B76-B01A-C8A3A89B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 В. Кузнецова</cp:lastModifiedBy>
  <cp:revision>2</cp:revision>
  <cp:lastPrinted>2021-09-03T11:43:00Z</cp:lastPrinted>
  <dcterms:created xsi:type="dcterms:W3CDTF">2021-09-17T12:21:00Z</dcterms:created>
  <dcterms:modified xsi:type="dcterms:W3CDTF">2021-09-17T12:21:00Z</dcterms:modified>
</cp:coreProperties>
</file>